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70" w:type="dxa"/>
        <w:jc w:val="center"/>
        <w:tblCellSpacing w:w="0" w:type="dxa"/>
        <w:shd w:val="clear" w:color="auto" w:fill="FFFFFF"/>
        <w:tblCellMar>
          <w:left w:w="0" w:type="dxa"/>
          <w:right w:w="0" w:type="dxa"/>
        </w:tblCellMar>
        <w:tblLook w:val="04A0" w:firstRow="1" w:lastRow="0" w:firstColumn="1" w:lastColumn="0" w:noHBand="0" w:noVBand="1"/>
      </w:tblPr>
      <w:tblGrid>
        <w:gridCol w:w="8370"/>
      </w:tblGrid>
      <w:tr w:rsidR="00116FAD" w:rsidRPr="00116FAD" w:rsidTr="00116FAD">
        <w:trPr>
          <w:trHeight w:val="270"/>
          <w:tblCellSpacing w:w="0" w:type="dxa"/>
          <w:jc w:val="center"/>
        </w:trPr>
        <w:tc>
          <w:tcPr>
            <w:tcW w:w="0" w:type="auto"/>
            <w:tcBorders>
              <w:top w:val="nil"/>
              <w:left w:val="nil"/>
              <w:bottom w:val="nil"/>
              <w:right w:val="nil"/>
            </w:tcBorders>
            <w:shd w:val="clear" w:color="auto" w:fill="FFFFFF"/>
            <w:hideMark/>
          </w:tcPr>
          <w:p w:rsidR="00116FAD" w:rsidRPr="00116FAD" w:rsidRDefault="00116FAD" w:rsidP="00116FAD">
            <w:pPr>
              <w:spacing w:after="0" w:line="240" w:lineRule="auto"/>
              <w:jc w:val="center"/>
              <w:rPr>
                <w:rFonts w:ascii="Garamond" w:eastAsia="Times New Roman" w:hAnsi="Garamond" w:cs="Times New Roman"/>
                <w:sz w:val="24"/>
                <w:szCs w:val="24"/>
                <w:lang w:eastAsia="en-GB"/>
              </w:rPr>
            </w:pPr>
            <w:bookmarkStart w:id="0" w:name="_GoBack"/>
            <w:r w:rsidRPr="00116FAD">
              <w:rPr>
                <w:rFonts w:ascii="Arial" w:eastAsia="Times New Roman" w:hAnsi="Arial" w:cs="Arial"/>
                <w:b/>
                <w:bCs/>
                <w:color w:val="000080"/>
                <w:sz w:val="24"/>
                <w:szCs w:val="24"/>
                <w:lang w:eastAsia="en-GB"/>
              </w:rPr>
              <w:t>Documentele justificative privind dobândirea calitatii de asigurat, respectiv de asigurat fara plata contributiei</w:t>
            </w:r>
          </w:p>
        </w:tc>
      </w:tr>
      <w:tr w:rsidR="00116FAD" w:rsidRPr="00116FAD" w:rsidTr="00116FAD">
        <w:trPr>
          <w:tblCellSpacing w:w="0" w:type="dxa"/>
          <w:jc w:val="center"/>
        </w:trPr>
        <w:tc>
          <w:tcPr>
            <w:tcW w:w="0" w:type="auto"/>
            <w:tcBorders>
              <w:top w:val="nil"/>
              <w:left w:val="nil"/>
              <w:bottom w:val="nil"/>
              <w:right w:val="nil"/>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05"/>
              <w:gridCol w:w="8205"/>
              <w:gridCol w:w="60"/>
            </w:tblGrid>
            <w:tr w:rsidR="00116FAD" w:rsidRPr="00116FAD">
              <w:trPr>
                <w:trHeight w:val="255"/>
                <w:tblCellSpacing w:w="0" w:type="dxa"/>
              </w:trPr>
              <w:tc>
                <w:tcPr>
                  <w:tcW w:w="105" w:type="dxa"/>
                  <w:tcBorders>
                    <w:top w:val="nil"/>
                    <w:left w:val="nil"/>
                    <w:bottom w:val="nil"/>
                    <w:right w:val="nil"/>
                  </w:tcBorders>
                  <w:vAlign w:val="center"/>
                  <w:hideMark/>
                </w:tcPr>
                <w:p w:rsidR="00116FAD" w:rsidRPr="00116FAD" w:rsidRDefault="00116FAD" w:rsidP="00116FAD">
                  <w:pPr>
                    <w:spacing w:after="0" w:line="240" w:lineRule="auto"/>
                    <w:rPr>
                      <w:rFonts w:ascii="Garamond" w:eastAsia="Times New Roman" w:hAnsi="Garamond" w:cs="Times New Roman"/>
                      <w:sz w:val="24"/>
                      <w:szCs w:val="24"/>
                      <w:lang w:eastAsia="en-GB"/>
                    </w:rPr>
                  </w:pPr>
                  <w:r w:rsidRPr="00116FAD">
                    <w:rPr>
                      <w:rFonts w:ascii="Garamond" w:eastAsia="Times New Roman" w:hAnsi="Garamond" w:cs="Times New Roman"/>
                      <w:sz w:val="24"/>
                      <w:szCs w:val="24"/>
                      <w:lang w:eastAsia="en-GB"/>
                    </w:rPr>
                    <w:t> </w:t>
                  </w:r>
                </w:p>
              </w:tc>
              <w:tc>
                <w:tcPr>
                  <w:tcW w:w="0" w:type="auto"/>
                  <w:tcBorders>
                    <w:top w:val="nil"/>
                    <w:left w:val="nil"/>
                    <w:bottom w:val="nil"/>
                    <w:right w:val="nil"/>
                  </w:tcBorders>
                  <w:vAlign w:val="center"/>
                  <w:hideMark/>
                </w:tcPr>
                <w:p w:rsidR="00116FAD" w:rsidRPr="00116FAD" w:rsidRDefault="00116FAD" w:rsidP="00116FAD">
                  <w:pPr>
                    <w:spacing w:after="0" w:line="240" w:lineRule="auto"/>
                    <w:rPr>
                      <w:rFonts w:ascii="Garamond" w:eastAsia="Times New Roman" w:hAnsi="Garamond" w:cs="Times New Roman"/>
                      <w:sz w:val="24"/>
                      <w:szCs w:val="24"/>
                      <w:lang w:eastAsia="en-GB"/>
                    </w:rPr>
                  </w:pPr>
                  <w:r w:rsidRPr="00116FAD">
                    <w:rPr>
                      <w:rFonts w:ascii="Garamond" w:eastAsia="Times New Roman" w:hAnsi="Garamond" w:cs="Times New Roman"/>
                      <w:color w:val="0000FF"/>
                      <w:sz w:val="24"/>
                      <w:szCs w:val="24"/>
                      <w:lang w:eastAsia="en-GB"/>
                    </w:rPr>
                    <w:t> </w:t>
                  </w:r>
                </w:p>
              </w:tc>
              <w:tc>
                <w:tcPr>
                  <w:tcW w:w="60" w:type="dxa"/>
                  <w:tcBorders>
                    <w:top w:val="nil"/>
                    <w:left w:val="nil"/>
                    <w:bottom w:val="nil"/>
                    <w:right w:val="nil"/>
                  </w:tcBorders>
                  <w:vAlign w:val="center"/>
                  <w:hideMark/>
                </w:tcPr>
                <w:p w:rsidR="00116FAD" w:rsidRPr="00116FAD" w:rsidRDefault="00116FAD" w:rsidP="00116FAD">
                  <w:pPr>
                    <w:spacing w:after="0" w:line="240" w:lineRule="auto"/>
                    <w:rPr>
                      <w:rFonts w:ascii="Garamond" w:eastAsia="Times New Roman" w:hAnsi="Garamond" w:cs="Times New Roman"/>
                      <w:sz w:val="24"/>
                      <w:szCs w:val="24"/>
                      <w:lang w:eastAsia="en-GB"/>
                    </w:rPr>
                  </w:pPr>
                  <w:r w:rsidRPr="00116FAD">
                    <w:rPr>
                      <w:rFonts w:ascii="Garamond" w:eastAsia="Times New Roman" w:hAnsi="Garamond" w:cs="Times New Roman"/>
                      <w:sz w:val="24"/>
                      <w:szCs w:val="24"/>
                      <w:lang w:eastAsia="en-GB"/>
                    </w:rPr>
                    <w:t> </w:t>
                  </w:r>
                </w:p>
              </w:tc>
            </w:tr>
            <w:tr w:rsidR="00116FAD" w:rsidRPr="00116FAD">
              <w:trPr>
                <w:tblCellSpacing w:w="0" w:type="dxa"/>
              </w:trPr>
              <w:tc>
                <w:tcPr>
                  <w:tcW w:w="105" w:type="dxa"/>
                  <w:tcBorders>
                    <w:top w:val="nil"/>
                    <w:left w:val="nil"/>
                    <w:bottom w:val="nil"/>
                    <w:right w:val="nil"/>
                  </w:tcBorders>
                  <w:vAlign w:val="center"/>
                  <w:hideMark/>
                </w:tcPr>
                <w:p w:rsidR="00116FAD" w:rsidRPr="00116FAD" w:rsidRDefault="00116FAD" w:rsidP="00116FAD">
                  <w:pPr>
                    <w:spacing w:after="0" w:line="240" w:lineRule="auto"/>
                    <w:rPr>
                      <w:rFonts w:ascii="Garamond" w:eastAsia="Times New Roman" w:hAnsi="Garamond" w:cs="Times New Roman"/>
                      <w:sz w:val="24"/>
                      <w:szCs w:val="24"/>
                      <w:lang w:eastAsia="en-GB"/>
                    </w:rPr>
                  </w:pPr>
                  <w:r w:rsidRPr="00116FAD">
                    <w:rPr>
                      <w:rFonts w:ascii="Garamond" w:eastAsia="Times New Roman" w:hAnsi="Garamond" w:cs="Times New Roman"/>
                      <w:sz w:val="24"/>
                      <w:szCs w:val="24"/>
                      <w:lang w:eastAsia="en-GB"/>
                    </w:rPr>
                    <w:t> </w:t>
                  </w:r>
                </w:p>
              </w:tc>
              <w:tc>
                <w:tcPr>
                  <w:tcW w:w="0" w:type="auto"/>
                  <w:tcBorders>
                    <w:top w:val="nil"/>
                    <w:left w:val="nil"/>
                    <w:bottom w:val="nil"/>
                    <w:right w:val="nil"/>
                  </w:tcBorders>
                  <w:vAlign w:val="center"/>
                  <w:hideMark/>
                </w:tcPr>
                <w:p w:rsidR="00116FAD" w:rsidRPr="00116FAD" w:rsidRDefault="00116FAD" w:rsidP="00116FAD">
                  <w:pPr>
                    <w:spacing w:before="100" w:beforeAutospacing="1" w:after="100" w:afterAutospacing="1" w:line="240" w:lineRule="auto"/>
                    <w:jc w:val="center"/>
                    <w:rPr>
                      <w:rFonts w:ascii="Garamond" w:eastAsia="Times New Roman" w:hAnsi="Garamond" w:cs="Times New Roman"/>
                      <w:sz w:val="24"/>
                      <w:szCs w:val="24"/>
                      <w:lang w:eastAsia="en-GB"/>
                    </w:rPr>
                  </w:pPr>
                  <w:r w:rsidRPr="00116FAD">
                    <w:rPr>
                      <w:rFonts w:ascii="Garamond" w:eastAsia="Times New Roman" w:hAnsi="Garamond" w:cs="Times New Roman"/>
                      <w:b/>
                      <w:bCs/>
                      <w:color w:val="004080"/>
                      <w:sz w:val="24"/>
                      <w:szCs w:val="24"/>
                      <w:lang w:eastAsia="en-GB"/>
                    </w:rPr>
                    <w:t>ART. 20 – Ordinul nr. 617/13 august 2007</w:t>
                  </w:r>
                </w:p>
                <w:p w:rsidR="00116FAD" w:rsidRPr="00116FAD" w:rsidRDefault="00116FAD" w:rsidP="00116FAD">
                  <w:pPr>
                    <w:spacing w:before="100" w:beforeAutospacing="1" w:after="100" w:afterAutospacing="1" w:line="240" w:lineRule="auto"/>
                    <w:jc w:val="center"/>
                    <w:rPr>
                      <w:rFonts w:ascii="Garamond" w:eastAsia="Times New Roman" w:hAnsi="Garamond" w:cs="Times New Roman"/>
                      <w:sz w:val="24"/>
                      <w:szCs w:val="24"/>
                      <w:lang w:eastAsia="en-GB"/>
                    </w:rPr>
                  </w:pPr>
                  <w:r w:rsidRPr="00116FAD">
                    <w:rPr>
                      <w:rFonts w:ascii="Garamond" w:eastAsia="Times New Roman" w:hAnsi="Garamond" w:cs="Times New Roman"/>
                      <w:color w:val="004080"/>
                      <w:sz w:val="24"/>
                      <w:szCs w:val="24"/>
                      <w:lang w:eastAsia="en-GB"/>
                    </w:rPr>
                    <w:t>(1) Persoanele care beneficiaza de asigurarile sociale de sanatate fara plata contributiei sau cu plata contributiei din alte surse vor face dovada încadrarii în una dintre aceste categorii printr-un document justificativ - adeverinta, eliberat de CAS, potrivit fiecarei categorii, pe baza urmatoarelor documente:</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a)</w:t>
                  </w:r>
                  <w:r w:rsidRPr="00116FAD">
                    <w:rPr>
                      <w:rFonts w:ascii="Garamond" w:eastAsia="Times New Roman" w:hAnsi="Garamond" w:cs="Times New Roman"/>
                      <w:color w:val="FF0000"/>
                      <w:sz w:val="24"/>
                      <w:szCs w:val="24"/>
                      <w:lang w:eastAsia="en-GB"/>
                    </w:rPr>
                    <w:t> </w:t>
                  </w:r>
                  <w:r w:rsidRPr="00116FAD">
                    <w:rPr>
                      <w:rFonts w:ascii="Garamond" w:eastAsia="Times New Roman" w:hAnsi="Garamond" w:cs="Times New Roman"/>
                      <w:b/>
                      <w:bCs/>
                      <w:color w:val="FF0000"/>
                      <w:sz w:val="24"/>
                      <w:szCs w:val="24"/>
                      <w:lang w:eastAsia="en-GB"/>
                    </w:rPr>
                    <w:t>pentru copiii în vârsta de pâna la 18 ani</w:t>
                  </w:r>
                  <w:r w:rsidRPr="00116FAD">
                    <w:rPr>
                      <w:rFonts w:ascii="Garamond" w:eastAsia="Times New Roman" w:hAnsi="Garamond" w:cs="Times New Roman"/>
                      <w:color w:val="004080"/>
                      <w:sz w:val="24"/>
                      <w:szCs w:val="24"/>
                      <w:lang w:eastAsia="en-GB"/>
                    </w:rPr>
                    <w:t>, cu act de identitate sau certificat de nastere, dupa caz;</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b) pentru tinerii cu vârsta cuprinsa între 18 si 26 de ani</w:t>
                  </w:r>
                  <w:r w:rsidRPr="00116FAD">
                    <w:rPr>
                      <w:rFonts w:ascii="Garamond" w:eastAsia="Times New Roman" w:hAnsi="Garamond" w:cs="Times New Roman"/>
                      <w:color w:val="004080"/>
                      <w:sz w:val="24"/>
                      <w:szCs w:val="24"/>
                      <w:lang w:eastAsia="en-GB"/>
                    </w:rPr>
                    <w:t>, cu act de identitate si cu un document eliberat de organele fiscale teritoriale din care sa rezulte ca nu realizeaza venituri din munca, un document din care sa rezulte ca au calitatea de elev sau student, precum si cu o declaratie pe propria raspundere din care sa rezulte ca nu realizeaza venituri din munca;</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c)</w:t>
                  </w:r>
                  <w:r w:rsidRPr="00116FAD">
                    <w:rPr>
                      <w:rFonts w:ascii="Garamond" w:eastAsia="Times New Roman" w:hAnsi="Garamond" w:cs="Times New Roman"/>
                      <w:color w:val="004080"/>
                      <w:sz w:val="24"/>
                      <w:szCs w:val="24"/>
                      <w:lang w:eastAsia="en-GB"/>
                    </w:rPr>
                    <w:t> </w:t>
                  </w:r>
                  <w:r w:rsidRPr="00116FAD">
                    <w:rPr>
                      <w:rFonts w:ascii="Garamond" w:eastAsia="Times New Roman" w:hAnsi="Garamond" w:cs="Times New Roman"/>
                      <w:b/>
                      <w:bCs/>
                      <w:color w:val="FF0000"/>
                      <w:sz w:val="24"/>
                      <w:szCs w:val="24"/>
                      <w:lang w:eastAsia="en-GB"/>
                    </w:rPr>
                    <w:t>pentru tinerii cu vârsta de pâna la 26 de ani</w:t>
                  </w:r>
                  <w:r w:rsidRPr="00116FAD">
                    <w:rPr>
                      <w:rFonts w:ascii="Garamond" w:eastAsia="Times New Roman" w:hAnsi="Garamond" w:cs="Times New Roman"/>
                      <w:color w:val="004080"/>
                      <w:sz w:val="24"/>
                      <w:szCs w:val="24"/>
                      <w:lang w:eastAsia="en-GB"/>
                    </w:rPr>
                    <w:t>, care provin din sistemul de protectie a copilului, cu act de identitate, document care sa ateste ca au fost inclusi într-un sistem de protectie a copilului, un document eliberat de organele fiscale teritoriale din care sa rezulte ca nu realizeaza venituri din munca, un document eliberat de primaria din localitatea de domiciliu prin care sa ateste ca nu beneficiaza de ajutor social, precum si cu o declaratie pe propria raspundere din care sa rezulte ca nu realizeaza venituri din munca;</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d)</w:t>
                  </w:r>
                  <w:r w:rsidRPr="00116FAD">
                    <w:rPr>
                      <w:rFonts w:ascii="Garamond" w:eastAsia="Times New Roman" w:hAnsi="Garamond" w:cs="Times New Roman"/>
                      <w:color w:val="004080"/>
                      <w:sz w:val="24"/>
                      <w:szCs w:val="24"/>
                      <w:lang w:eastAsia="en-GB"/>
                    </w:rPr>
                    <w:t> </w:t>
                  </w:r>
                  <w:r w:rsidRPr="00116FAD">
                    <w:rPr>
                      <w:rFonts w:ascii="Garamond" w:eastAsia="Times New Roman" w:hAnsi="Garamond" w:cs="Times New Roman"/>
                      <w:b/>
                      <w:bCs/>
                      <w:color w:val="FF0000"/>
                      <w:sz w:val="24"/>
                      <w:szCs w:val="24"/>
                      <w:lang w:eastAsia="en-GB"/>
                    </w:rPr>
                    <w:t>sotul, sotia si parintii aflati în întretinerea unei persoane asigurate</w:t>
                  </w:r>
                  <w:r w:rsidRPr="00116FAD">
                    <w:rPr>
                      <w:rFonts w:ascii="Garamond" w:eastAsia="Times New Roman" w:hAnsi="Garamond" w:cs="Times New Roman"/>
                      <w:color w:val="004080"/>
                      <w:sz w:val="24"/>
                      <w:szCs w:val="24"/>
                      <w:lang w:eastAsia="en-GB"/>
                    </w:rPr>
                    <w:t>, cu act de identitate, documente care sa ateste relatia de rudenie sau casatoria cu persoana asigurata, documente eliberate de organele fiscale teritoriale din care sa rezulte ca nu realizeaza venituri impozabile, o declaratie pe propria raspundere din care sa rezulte ca nu realizeaza venituri proprii, precum si o declaratie pe propria raspundere a persoanei asigurate prin care aceasta declara ca are în întretinere persoana respectiva;</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e) beneficiarii Decretului-lege nr. 118/1990</w:t>
                  </w:r>
                  <w:r w:rsidRPr="00116FAD">
                    <w:rPr>
                      <w:rFonts w:ascii="Garamond" w:eastAsia="Times New Roman" w:hAnsi="Garamond" w:cs="Times New Roman"/>
                      <w:color w:val="004080"/>
                      <w:sz w:val="24"/>
                      <w:szCs w:val="24"/>
                      <w:lang w:eastAsia="en-GB"/>
                    </w:rPr>
                    <w:t xml:space="preserve"> privind acordarea unor drepturi persoanelor persecutate din motive politice de dictatura instaurata cu începere de la 6 martie 1945, precum si celor deportate în strainatate ori constituite în prizonieri, republicat, cu modificarile si completarile ulterioare, ai Ordonantei Guvernului nr. 105/1999 privind acordarea unor drepturi persoanelor persecutate de catre regimurile instaurate în România cu începere de la 6 septembrie 1940 pâna la 6 martie 1945 din motive etnice, aprobata cu modificari si completari prin Legea nr. 189/2000, cu modificarile si completarile ulterioare, ai Legii nr. 44/1994 privind veteranii de razboi, precum si unele drepturi ale invalizilor si vaduvelor de razboi, republicata, cu modificarile si completarile ulterioare, ai Legii nr. 309/2002 privind recunoasterea si acordarea unor drepturi persoanelor care au efectuat stagiul militar în cadrul Directiei Generale a Serviciului Muncii în perioada 1950-1961, cu modificarile si completarile ulterioare, precum si persoanele prevazute la art. 3 alin. (1) </w:t>
                  </w:r>
                  <w:proofErr w:type="gramStart"/>
                  <w:r w:rsidRPr="00116FAD">
                    <w:rPr>
                      <w:rFonts w:ascii="Garamond" w:eastAsia="Times New Roman" w:hAnsi="Garamond" w:cs="Times New Roman"/>
                      <w:color w:val="004080"/>
                      <w:sz w:val="24"/>
                      <w:szCs w:val="24"/>
                      <w:lang w:eastAsia="en-GB"/>
                    </w:rPr>
                    <w:t>lit</w:t>
                  </w:r>
                  <w:proofErr w:type="gramEnd"/>
                  <w:r w:rsidRPr="00116FAD">
                    <w:rPr>
                      <w:rFonts w:ascii="Garamond" w:eastAsia="Times New Roman" w:hAnsi="Garamond" w:cs="Times New Roman"/>
                      <w:color w:val="004080"/>
                      <w:sz w:val="24"/>
                      <w:szCs w:val="24"/>
                      <w:lang w:eastAsia="en-GB"/>
                    </w:rPr>
                    <w:t xml:space="preserve">. b) </w:t>
                  </w:r>
                  <w:proofErr w:type="gramStart"/>
                  <w:r w:rsidRPr="00116FAD">
                    <w:rPr>
                      <w:rFonts w:ascii="Garamond" w:eastAsia="Times New Roman" w:hAnsi="Garamond" w:cs="Times New Roman"/>
                      <w:color w:val="004080"/>
                      <w:sz w:val="24"/>
                      <w:szCs w:val="24"/>
                      <w:lang w:eastAsia="en-GB"/>
                    </w:rPr>
                    <w:t>din</w:t>
                  </w:r>
                  <w:proofErr w:type="gramEnd"/>
                  <w:r w:rsidRPr="00116FAD">
                    <w:rPr>
                      <w:rFonts w:ascii="Garamond" w:eastAsia="Times New Roman" w:hAnsi="Garamond" w:cs="Times New Roman"/>
                      <w:color w:val="004080"/>
                      <w:sz w:val="24"/>
                      <w:szCs w:val="24"/>
                      <w:lang w:eastAsia="en-GB"/>
                    </w:rPr>
                    <w:t xml:space="preserve"> Legea recunostintei fata de eroii-martiri si luptatorii care au contribuit la victoria Revolutiei române din decembrie 1989 nr. 341/2004, cu modificarile si completarile ulterioare, pe baza actului de identitate, a documentelor doveditoare ca se încadreaza în una dintre categoriile de beneficiari ai acestor legi, a documentului eliberat de organele fiscale teritoriale din care sa rezulte ca nu realizeaza venituri impozabile, altele decât cele din pensii, precum si cu o declaratie pe propria raspundere din care sa rezulte ca nu realizeaza alte venituri decât cele prevazute de legile speciale sau pensii;</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f) pentru persoanele cu handicap</w:t>
                  </w:r>
                  <w:r w:rsidRPr="00116FAD">
                    <w:rPr>
                      <w:rFonts w:ascii="Garamond" w:eastAsia="Times New Roman" w:hAnsi="Garamond" w:cs="Times New Roman"/>
                      <w:color w:val="004080"/>
                      <w:sz w:val="24"/>
                      <w:szCs w:val="24"/>
                      <w:lang w:eastAsia="en-GB"/>
                    </w:rPr>
                    <w:t xml:space="preserve">, pe baza actului de identitate, a certificatului de încadrare într-un grad de handicap, a documentului eliberat de organele fiscale teritoriale </w:t>
                  </w:r>
                  <w:r w:rsidRPr="00116FAD">
                    <w:rPr>
                      <w:rFonts w:ascii="Garamond" w:eastAsia="Times New Roman" w:hAnsi="Garamond" w:cs="Times New Roman"/>
                      <w:color w:val="004080"/>
                      <w:sz w:val="24"/>
                      <w:szCs w:val="24"/>
                      <w:lang w:eastAsia="en-GB"/>
                    </w:rPr>
                    <w:lastRenderedPageBreak/>
                    <w:t>din care sa rezulte ca nu realizeaza venituri impozabile, precum si a declaratiei pe propria raspundere din care sa rezulte ca nu realizeaza alte venituri în afara celor prevazute de legea prin care li s-a stabilit aceasta calitate;</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g) pentru bolnavii cu afectiuni incluse în programele nationale de sanatate</w:t>
                  </w:r>
                  <w:r w:rsidRPr="00116FAD">
                    <w:rPr>
                      <w:rFonts w:ascii="Garamond" w:eastAsia="Times New Roman" w:hAnsi="Garamond" w:cs="Times New Roman"/>
                      <w:color w:val="004080"/>
                      <w:sz w:val="24"/>
                      <w:szCs w:val="24"/>
                      <w:lang w:eastAsia="en-GB"/>
                    </w:rPr>
                    <w:t>stabilite de Ministerul Sanatatii Publice, pâna la vindecarea respectivei afectiuni, pe baza actului de identitate, a adeverintei medicale eliberate de medicul curant sau de medicul coordonator al programului de sanatate, a documentului eliberat de organele fiscale teritoriale din care sa rezulte ca nu realizeaza venituri impozabile, precum si a declaratiei pe propria raspundere din care sa rezulte ca nu realizeaza venituri din munca, pensie sau alte surse;</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h) pentru femeile însarcinate sau lauze</w:t>
                  </w:r>
                  <w:r w:rsidRPr="00116FAD">
                    <w:rPr>
                      <w:rFonts w:ascii="Garamond" w:eastAsia="Times New Roman" w:hAnsi="Garamond" w:cs="Times New Roman"/>
                      <w:color w:val="004080"/>
                      <w:sz w:val="24"/>
                      <w:szCs w:val="24"/>
                      <w:lang w:eastAsia="en-GB"/>
                    </w:rPr>
                    <w:t>, pe baza actului de identitate, a adeverintei medicale, a certificatului de nastere a copilului - pentru lauze, precum si a documentului eliberat de unitatile fiscale teritoriale din care sa rezulte ca nu realizeaza venituri impozabile si a declaratiei pe propria raspundere din care sa rezulte ca nu realizeaza venituri sau pe baza documentelor justificative ca realizeaza venituri lunare sub salariul de baza minim brut pe tara;</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i) pentru persoanele care se afla în concediu pentru cresterea copilului</w:t>
                  </w:r>
                  <w:r w:rsidRPr="00116FAD">
                    <w:rPr>
                      <w:rFonts w:ascii="Garamond" w:eastAsia="Times New Roman" w:hAnsi="Garamond" w:cs="Times New Roman"/>
                      <w:color w:val="004080"/>
                      <w:sz w:val="24"/>
                      <w:szCs w:val="24"/>
                      <w:lang w:eastAsia="en-GB"/>
                    </w:rPr>
                    <w:t> pâna la împlinirea vârstei de 2 ani si în cazul copilului cu handicap pâna la împlinirea de catre copil a vârstei de 3 ani, pe baza actului de identitate si a deciziei emise de directiile judetene de munca, familie si egalitate de sanse, respectiv de Directia de Munca, Familie si Egalitate de Sanse a Municipiului Bucuresti;</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j) pentru persoanele care beneficiaza de indemnizatie de somaj</w:t>
                  </w:r>
                  <w:r w:rsidRPr="00116FAD">
                    <w:rPr>
                      <w:rFonts w:ascii="Garamond" w:eastAsia="Times New Roman" w:hAnsi="Garamond" w:cs="Times New Roman"/>
                      <w:color w:val="004080"/>
                      <w:sz w:val="24"/>
                      <w:szCs w:val="24"/>
                      <w:lang w:eastAsia="en-GB"/>
                    </w:rPr>
                    <w:t>, pe baza actului de identitate si a carnetului si/sau adeverintei eliberate de institutiile care administreaza bugetul asigurarilor pentru somaj;</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k) pentru persoanele care sunt returnate sau expulzate</w:t>
                  </w:r>
                  <w:r w:rsidRPr="00116FAD">
                    <w:rPr>
                      <w:rFonts w:ascii="Garamond" w:eastAsia="Times New Roman" w:hAnsi="Garamond" w:cs="Times New Roman"/>
                      <w:color w:val="004080"/>
                      <w:sz w:val="24"/>
                      <w:szCs w:val="24"/>
                      <w:lang w:eastAsia="en-GB"/>
                    </w:rPr>
                    <w:t> ori sunt victime ale traficului de persoane si se afla în timpul procedurilor necesare stabilirii identitatii, pe baza adeverintei eliberate de institutiile din subordinea Ministerului Internelor si Reformei Administrative si din care sa rezulte ca se afla în aceasta situatie;</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l) pentru persoanele care fac parte dintr-o familie care are dreptul la ajutor social</w:t>
                  </w:r>
                  <w:r w:rsidRPr="00116FAD">
                    <w:rPr>
                      <w:rFonts w:ascii="Garamond" w:eastAsia="Times New Roman" w:hAnsi="Garamond" w:cs="Times New Roman"/>
                      <w:color w:val="004080"/>
                      <w:sz w:val="24"/>
                      <w:szCs w:val="24"/>
                      <w:lang w:eastAsia="en-GB"/>
                    </w:rPr>
                    <w:t>, potrivit Legii nr. 416/2001, cu modificarile si completarile ulterioare, pe baza actului de identitate si a adeverintei eliberate de catre primaria localitatii de domiciliu, din care sa rezulte ca acestea se încadreaza în categoria persoanelor care au dreptul la ajutor social;</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m) pentru pensionarii cu venituri din pensii pâna la limita supusa impozitului pe venit</w:t>
                  </w:r>
                  <w:r w:rsidRPr="00116FAD">
                    <w:rPr>
                      <w:rFonts w:ascii="Garamond" w:eastAsia="Times New Roman" w:hAnsi="Garamond" w:cs="Times New Roman"/>
                      <w:color w:val="004080"/>
                      <w:sz w:val="24"/>
                      <w:szCs w:val="24"/>
                      <w:lang w:eastAsia="en-GB"/>
                    </w:rPr>
                    <w:t>, pe baza actului de identitate, a cuponului mandatului postal de achitare a drepturilor sau a talonului de plata prin cont curent personal deschis la o unitate bancara, din luna anterioara. În cazul pierderii acestor documente sau pâna la dobândirea lor, calitatea de pensionar poate fi dovedita cu o adeverinta eliberata de institutia platitoare a pensiei;</w:t>
                  </w: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FF0000"/>
                      <w:sz w:val="24"/>
                      <w:szCs w:val="24"/>
                      <w:lang w:eastAsia="en-GB"/>
                    </w:rPr>
                    <w:t>     n) pentru persoanele care se afla în executarea masurilor prevazute la art. 105, 113 si 114 din Codul penal</w:t>
                  </w:r>
                  <w:r w:rsidRPr="00116FAD">
                    <w:rPr>
                      <w:rFonts w:ascii="Garamond" w:eastAsia="Times New Roman" w:hAnsi="Garamond" w:cs="Times New Roman"/>
                      <w:color w:val="004080"/>
                      <w:sz w:val="24"/>
                      <w:szCs w:val="24"/>
                      <w:lang w:eastAsia="en-GB"/>
                    </w:rPr>
                    <w:t> si pentru persoanele care se afla în perioada de amânare sau de întrerupere a executarii pedepsei privative de libertate, pe baza adeverintei emise de institutia respectiva sau de institutia în grija careia se afla persoana.</w:t>
                  </w:r>
                  <w:r w:rsidRPr="00116FAD">
                    <w:rPr>
                      <w:rFonts w:ascii="Garamond" w:eastAsia="Times New Roman" w:hAnsi="Garamond" w:cs="Times New Roman"/>
                      <w:color w:val="004080"/>
                      <w:sz w:val="24"/>
                      <w:szCs w:val="24"/>
                      <w:lang w:eastAsia="en-GB"/>
                    </w:rPr>
                    <w:br/>
                    <w:t>     </w:t>
                  </w:r>
                  <w:r w:rsidRPr="00116FAD">
                    <w:rPr>
                      <w:rFonts w:ascii="Garamond" w:eastAsia="Times New Roman" w:hAnsi="Garamond" w:cs="Times New Roman"/>
                      <w:b/>
                      <w:bCs/>
                      <w:color w:val="004080"/>
                      <w:sz w:val="24"/>
                      <w:szCs w:val="24"/>
                      <w:lang w:eastAsia="en-GB"/>
                    </w:rPr>
                    <w:t>(2) Asiguratul are obligatia de a anunta în termen de 15 zile calendaristice medicul de familie si CAS despre orice schimbare care poate conduce la modificarea conditiilor de dobândire a calitatii de asigurat fara plata contributiei.</w:t>
                  </w:r>
                  <w:r w:rsidRPr="00116FAD">
                    <w:rPr>
                      <w:rFonts w:ascii="Garamond" w:eastAsia="Times New Roman" w:hAnsi="Garamond" w:cs="Times New Roman"/>
                      <w:b/>
                      <w:bCs/>
                      <w:color w:val="004080"/>
                      <w:sz w:val="24"/>
                      <w:szCs w:val="24"/>
                      <w:lang w:eastAsia="en-GB"/>
                    </w:rPr>
                    <w:br/>
                    <w:t xml:space="preserve">     (3) În conditiile în care persoanele beneficiare ale documentului prevazut la alin. (1) </w:t>
                  </w:r>
                  <w:proofErr w:type="gramStart"/>
                  <w:r w:rsidRPr="00116FAD">
                    <w:rPr>
                      <w:rFonts w:ascii="Garamond" w:eastAsia="Times New Roman" w:hAnsi="Garamond" w:cs="Times New Roman"/>
                      <w:b/>
                      <w:bCs/>
                      <w:color w:val="004080"/>
                      <w:sz w:val="24"/>
                      <w:szCs w:val="24"/>
                      <w:lang w:eastAsia="en-GB"/>
                    </w:rPr>
                    <w:t>nu</w:t>
                  </w:r>
                  <w:proofErr w:type="gramEnd"/>
                  <w:r w:rsidRPr="00116FAD">
                    <w:rPr>
                      <w:rFonts w:ascii="Garamond" w:eastAsia="Times New Roman" w:hAnsi="Garamond" w:cs="Times New Roman"/>
                      <w:b/>
                      <w:bCs/>
                      <w:color w:val="004080"/>
                      <w:sz w:val="24"/>
                      <w:szCs w:val="24"/>
                      <w:lang w:eastAsia="en-GB"/>
                    </w:rPr>
                    <w:t xml:space="preserve"> mai îndeplinesc una dintre conditiile în baza carora au beneficiat de asigurarea sociala de sanatate fara plata contributiei sau cu plata contributiei din alte surse, valabilitatea documentului prevazut înceteaza de drept de la acea </w:t>
                  </w:r>
                  <w:r w:rsidRPr="00116FAD">
                    <w:rPr>
                      <w:rFonts w:ascii="Garamond" w:eastAsia="Times New Roman" w:hAnsi="Garamond" w:cs="Times New Roman"/>
                      <w:b/>
                      <w:bCs/>
                      <w:color w:val="004080"/>
                      <w:sz w:val="24"/>
                      <w:szCs w:val="24"/>
                      <w:lang w:eastAsia="en-GB"/>
                    </w:rPr>
                    <w:lastRenderedPageBreak/>
                    <w:t>data.</w:t>
                  </w:r>
                </w:p>
                <w:p w:rsidR="00116FAD" w:rsidRPr="00116FAD" w:rsidRDefault="00116FAD" w:rsidP="00116FAD">
                  <w:pPr>
                    <w:spacing w:before="100" w:beforeAutospacing="1" w:after="100" w:afterAutospacing="1" w:line="240" w:lineRule="auto"/>
                    <w:jc w:val="center"/>
                    <w:rPr>
                      <w:rFonts w:ascii="Garamond" w:eastAsia="Times New Roman" w:hAnsi="Garamond" w:cs="Times New Roman"/>
                      <w:sz w:val="24"/>
                      <w:szCs w:val="24"/>
                      <w:lang w:eastAsia="en-GB"/>
                    </w:rPr>
                  </w:pPr>
                  <w:r w:rsidRPr="00116FAD">
                    <w:rPr>
                      <w:rFonts w:ascii="Garamond" w:eastAsia="Times New Roman" w:hAnsi="Garamond" w:cs="Times New Roman"/>
                      <w:color w:val="004080"/>
                      <w:sz w:val="24"/>
                      <w:szCs w:val="24"/>
                      <w:lang w:eastAsia="en-GB"/>
                    </w:rPr>
                    <w:br/>
                  </w:r>
                  <w:r w:rsidRPr="00116FAD">
                    <w:rPr>
                      <w:rFonts w:ascii="Garamond" w:eastAsia="Times New Roman" w:hAnsi="Garamond" w:cs="Times New Roman"/>
                      <w:b/>
                      <w:bCs/>
                      <w:color w:val="004080"/>
                      <w:sz w:val="24"/>
                      <w:szCs w:val="24"/>
                      <w:lang w:eastAsia="en-GB"/>
                    </w:rPr>
                    <w:t>PRESEDINTE-DIRECTOR GENERAL </w:t>
                  </w:r>
                  <w:r w:rsidRPr="00116FAD">
                    <w:rPr>
                      <w:rFonts w:ascii="Garamond" w:eastAsia="Times New Roman" w:hAnsi="Garamond" w:cs="Times New Roman"/>
                      <w:color w:val="004080"/>
                      <w:sz w:val="24"/>
                      <w:szCs w:val="24"/>
                      <w:lang w:eastAsia="en-GB"/>
                    </w:rPr>
                    <w:br/>
                    <w:t>Dr. Codoreanu Viorica</w:t>
                  </w:r>
                </w:p>
                <w:p w:rsidR="00116FAD" w:rsidRPr="00116FAD" w:rsidRDefault="00116FAD" w:rsidP="00116FAD">
                  <w:pPr>
                    <w:spacing w:before="100" w:beforeAutospacing="1" w:after="100" w:afterAutospacing="1" w:line="240" w:lineRule="auto"/>
                    <w:jc w:val="center"/>
                    <w:rPr>
                      <w:rFonts w:ascii="Garamond" w:eastAsia="Times New Roman" w:hAnsi="Garamond" w:cs="Times New Roman"/>
                      <w:sz w:val="24"/>
                      <w:szCs w:val="24"/>
                      <w:lang w:eastAsia="en-GB"/>
                    </w:rPr>
                  </w:pPr>
                  <w:r w:rsidRPr="00116FAD">
                    <w:rPr>
                      <w:rFonts w:ascii="Garamond" w:eastAsia="Times New Roman" w:hAnsi="Garamond" w:cs="Times New Roman"/>
                      <w:b/>
                      <w:bCs/>
                      <w:color w:val="004080"/>
                      <w:sz w:val="24"/>
                      <w:szCs w:val="24"/>
                      <w:lang w:eastAsia="en-GB"/>
                    </w:rPr>
                    <w:t>DIRECTOR EXECUTIV, DIRECTIA </w:t>
                  </w:r>
                  <w:r w:rsidRPr="00116FAD">
                    <w:rPr>
                      <w:rFonts w:ascii="Garamond" w:eastAsia="Times New Roman" w:hAnsi="Garamond" w:cs="Times New Roman"/>
                      <w:b/>
                      <w:bCs/>
                      <w:color w:val="004080"/>
                      <w:sz w:val="24"/>
                      <w:szCs w:val="24"/>
                      <w:lang w:eastAsia="en-GB"/>
                    </w:rPr>
                    <w:br/>
                    <w:t>MANAGEMENT SI ECONOMICA</w:t>
                  </w:r>
                  <w:r w:rsidRPr="00116FAD">
                    <w:rPr>
                      <w:rFonts w:ascii="Garamond" w:eastAsia="Times New Roman" w:hAnsi="Garamond" w:cs="Times New Roman"/>
                      <w:color w:val="004080"/>
                      <w:sz w:val="24"/>
                      <w:szCs w:val="24"/>
                      <w:lang w:eastAsia="en-GB"/>
                    </w:rPr>
                    <w:br/>
                    <w:t>Ec. Cumpanasu Ecaterina</w:t>
                  </w:r>
                </w:p>
                <w:p w:rsidR="00116FAD" w:rsidRPr="00116FAD" w:rsidRDefault="00116FAD" w:rsidP="00116FAD">
                  <w:pPr>
                    <w:spacing w:before="100" w:beforeAutospacing="1" w:after="100" w:afterAutospacing="1" w:line="240" w:lineRule="auto"/>
                    <w:jc w:val="right"/>
                    <w:rPr>
                      <w:rFonts w:ascii="Garamond" w:eastAsia="Times New Roman" w:hAnsi="Garamond" w:cs="Times New Roman"/>
                      <w:sz w:val="24"/>
                      <w:szCs w:val="24"/>
                      <w:lang w:eastAsia="en-GB"/>
                    </w:rPr>
                  </w:pPr>
                  <w:r w:rsidRPr="00116FAD">
                    <w:rPr>
                      <w:rFonts w:ascii="Garamond" w:eastAsia="Times New Roman" w:hAnsi="Garamond" w:cs="Times New Roman"/>
                      <w:b/>
                      <w:bCs/>
                      <w:color w:val="004080"/>
                      <w:sz w:val="24"/>
                      <w:szCs w:val="24"/>
                      <w:lang w:eastAsia="en-GB"/>
                    </w:rPr>
                    <w:t>Sef Serviciu Evidenta Asigurati</w:t>
                  </w:r>
                  <w:r w:rsidRPr="00116FAD">
                    <w:rPr>
                      <w:rFonts w:ascii="Garamond" w:eastAsia="Times New Roman" w:hAnsi="Garamond" w:cs="Times New Roman"/>
                      <w:color w:val="004080"/>
                      <w:sz w:val="24"/>
                      <w:szCs w:val="24"/>
                      <w:lang w:eastAsia="en-GB"/>
                    </w:rPr>
                    <w:br/>
                    <w:t>ec. Mezei Sebastian</w:t>
                  </w:r>
                </w:p>
              </w:tc>
              <w:tc>
                <w:tcPr>
                  <w:tcW w:w="60" w:type="dxa"/>
                  <w:tcBorders>
                    <w:top w:val="nil"/>
                    <w:left w:val="nil"/>
                    <w:bottom w:val="nil"/>
                    <w:right w:val="nil"/>
                  </w:tcBorders>
                  <w:vAlign w:val="center"/>
                  <w:hideMark/>
                </w:tcPr>
                <w:p w:rsidR="00116FAD" w:rsidRPr="00116FAD" w:rsidRDefault="00116FAD" w:rsidP="00116FAD">
                  <w:pPr>
                    <w:spacing w:after="0" w:line="240" w:lineRule="auto"/>
                    <w:rPr>
                      <w:rFonts w:ascii="Garamond" w:eastAsia="Times New Roman" w:hAnsi="Garamond" w:cs="Times New Roman"/>
                      <w:sz w:val="24"/>
                      <w:szCs w:val="24"/>
                      <w:lang w:eastAsia="en-GB"/>
                    </w:rPr>
                  </w:pPr>
                  <w:r w:rsidRPr="00116FAD">
                    <w:rPr>
                      <w:rFonts w:ascii="Garamond" w:eastAsia="Times New Roman" w:hAnsi="Garamond" w:cs="Times New Roman"/>
                      <w:sz w:val="24"/>
                      <w:szCs w:val="24"/>
                      <w:lang w:eastAsia="en-GB"/>
                    </w:rPr>
                    <w:lastRenderedPageBreak/>
                    <w:t> </w:t>
                  </w:r>
                </w:p>
              </w:tc>
            </w:tr>
          </w:tbl>
          <w:p w:rsidR="00116FAD" w:rsidRPr="00116FAD" w:rsidRDefault="00116FAD" w:rsidP="00116FAD">
            <w:pPr>
              <w:spacing w:after="0" w:line="240" w:lineRule="auto"/>
              <w:rPr>
                <w:rFonts w:ascii="Garamond" w:eastAsia="Times New Roman" w:hAnsi="Garamond" w:cs="Times New Roman"/>
                <w:sz w:val="24"/>
                <w:szCs w:val="24"/>
                <w:lang w:eastAsia="en-GB"/>
              </w:rPr>
            </w:pPr>
          </w:p>
        </w:tc>
      </w:tr>
      <w:bookmarkEnd w:id="0"/>
    </w:tbl>
    <w:p w:rsidR="001F1099" w:rsidRPr="00116FAD" w:rsidRDefault="001F1099" w:rsidP="00116FAD"/>
    <w:sectPr w:rsidR="001F1099" w:rsidRPr="00116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96"/>
    <w:rsid w:val="00116FAD"/>
    <w:rsid w:val="001F1099"/>
    <w:rsid w:val="00565396"/>
    <w:rsid w:val="00A55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53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653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39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65396"/>
    <w:rPr>
      <w:rFonts w:ascii="Times New Roman" w:eastAsia="Times New Roman" w:hAnsi="Times New Roman" w:cs="Times New Roman"/>
      <w:b/>
      <w:bCs/>
      <w:sz w:val="36"/>
      <w:szCs w:val="36"/>
      <w:lang w:eastAsia="en-GB"/>
    </w:rPr>
  </w:style>
  <w:style w:type="paragraph" w:customStyle="1" w:styleId="parag">
    <w:name w:val="parag"/>
    <w:basedOn w:val="Normal"/>
    <w:rsid w:val="005653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6FAD"/>
    <w:rPr>
      <w:b/>
      <w:bCs/>
    </w:rPr>
  </w:style>
  <w:style w:type="paragraph" w:styleId="NormalWeb">
    <w:name w:val="Normal (Web)"/>
    <w:basedOn w:val="Normal"/>
    <w:uiPriority w:val="99"/>
    <w:unhideWhenUsed/>
    <w:rsid w:val="00116F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53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653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39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65396"/>
    <w:rPr>
      <w:rFonts w:ascii="Times New Roman" w:eastAsia="Times New Roman" w:hAnsi="Times New Roman" w:cs="Times New Roman"/>
      <w:b/>
      <w:bCs/>
      <w:sz w:val="36"/>
      <w:szCs w:val="36"/>
      <w:lang w:eastAsia="en-GB"/>
    </w:rPr>
  </w:style>
  <w:style w:type="paragraph" w:customStyle="1" w:styleId="parag">
    <w:name w:val="parag"/>
    <w:basedOn w:val="Normal"/>
    <w:rsid w:val="005653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6FAD"/>
    <w:rPr>
      <w:b/>
      <w:bCs/>
    </w:rPr>
  </w:style>
  <w:style w:type="paragraph" w:styleId="NormalWeb">
    <w:name w:val="Normal (Web)"/>
    <w:basedOn w:val="Normal"/>
    <w:uiPriority w:val="99"/>
    <w:unhideWhenUsed/>
    <w:rsid w:val="00116F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68232">
      <w:bodyDiv w:val="1"/>
      <w:marLeft w:val="0"/>
      <w:marRight w:val="0"/>
      <w:marTop w:val="0"/>
      <w:marBottom w:val="0"/>
      <w:divBdr>
        <w:top w:val="none" w:sz="0" w:space="0" w:color="auto"/>
        <w:left w:val="none" w:sz="0" w:space="0" w:color="auto"/>
        <w:bottom w:val="none" w:sz="0" w:space="0" w:color="auto"/>
        <w:right w:val="none" w:sz="0" w:space="0" w:color="auto"/>
      </w:divBdr>
    </w:div>
    <w:div w:id="1127699737">
      <w:bodyDiv w:val="1"/>
      <w:marLeft w:val="0"/>
      <w:marRight w:val="0"/>
      <w:marTop w:val="0"/>
      <w:marBottom w:val="0"/>
      <w:divBdr>
        <w:top w:val="none" w:sz="0" w:space="0" w:color="auto"/>
        <w:left w:val="none" w:sz="0" w:space="0" w:color="auto"/>
        <w:bottom w:val="none" w:sz="0" w:space="0" w:color="auto"/>
        <w:right w:val="none" w:sz="0" w:space="0" w:color="auto"/>
      </w:divBdr>
    </w:div>
    <w:div w:id="196353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2017-11-17T11:25:00Z</dcterms:created>
  <dcterms:modified xsi:type="dcterms:W3CDTF">2017-11-17T11:25:00Z</dcterms:modified>
</cp:coreProperties>
</file>